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ind w:left="2160"/>
        <w:jc w:val="both"/>
        <w:rPr>
          <w:rFonts w:ascii="Times New Roman" w:cs="Times New Roman" w:hAnsi="Times New Roman"/>
          <w:sz w:val="24"/>
          <w:szCs w:val="24"/>
        </w:rPr>
      </w:pPr>
    </w:p>
    <w:p>
      <w:pPr>
        <w:pStyle w:val="style0"/>
        <w:spacing w:lineRule="auto" w:line="480"/>
        <w:ind w:left="2160"/>
        <w:jc w:val="both"/>
        <w:rPr>
          <w:rFonts w:ascii="Times New Roman" w:cs="Times New Roman" w:hAnsi="Times New Roman"/>
          <w:sz w:val="24"/>
          <w:szCs w:val="24"/>
        </w:rPr>
      </w:pPr>
    </w:p>
    <w:p>
      <w:pPr>
        <w:pStyle w:val="style0"/>
        <w:spacing w:lineRule="auto" w:line="480"/>
        <w:ind w:left="2160"/>
        <w:jc w:val="center"/>
        <w:rPr>
          <w:rFonts w:ascii="Times New Roman" w:cs="Times New Roman" w:hAnsi="Times New Roman"/>
          <w:sz w:val="24"/>
          <w:szCs w:val="24"/>
        </w:rPr>
      </w:pPr>
    </w:p>
    <w:p>
      <w:pPr>
        <w:pStyle w:val="style0"/>
        <w:spacing w:lineRule="auto" w:line="480"/>
        <w:ind w:left="2160"/>
        <w:jc w:val="center"/>
        <w:rPr>
          <w:rFonts w:ascii="Times New Roman" w:cs="Times New Roman" w:hAnsi="Times New Roman"/>
          <w:sz w:val="24"/>
          <w:szCs w:val="24"/>
        </w:rPr>
      </w:pPr>
    </w:p>
    <w:p>
      <w:pPr>
        <w:pStyle w:val="style0"/>
        <w:spacing w:lineRule="auto" w:line="480"/>
        <w:ind w:left="2160"/>
        <w:jc w:val="center"/>
        <w:rPr>
          <w:rFonts w:ascii="Times New Roman" w:cs="Times New Roman" w:hAnsi="Times New Roman"/>
          <w:sz w:val="24"/>
          <w:szCs w:val="24"/>
        </w:rPr>
      </w:pPr>
    </w:p>
    <w:p>
      <w:pPr>
        <w:pStyle w:val="style0"/>
        <w:spacing w:lineRule="auto" w:line="480"/>
        <w:ind w:left="2160"/>
        <w:jc w:val="center"/>
        <w:rPr>
          <w:rFonts w:ascii="Times New Roman" w:cs="Times New Roman" w:hAnsi="Times New Roman"/>
          <w:sz w:val="24"/>
          <w:szCs w:val="24"/>
        </w:rPr>
      </w:pPr>
    </w:p>
    <w:p>
      <w:pPr>
        <w:pStyle w:val="style0"/>
        <w:spacing w:lineRule="auto" w:line="480"/>
        <w:ind w:left="2160"/>
        <w:jc w:val="center"/>
        <w:rPr>
          <w:rFonts w:ascii="Times New Roman" w:cs="Times New Roman" w:hAnsi="Times New Roman"/>
          <w:sz w:val="24"/>
          <w:szCs w:val="24"/>
        </w:rPr>
      </w:pPr>
    </w:p>
    <w:p>
      <w:pPr>
        <w:pStyle w:val="style0"/>
        <w:spacing w:lineRule="auto" w:line="480"/>
        <w:ind w:left="2160"/>
        <w:jc w:val="center"/>
        <w:rPr>
          <w:rFonts w:ascii="Times New Roman" w:cs="Times New Roman" w:hAnsi="Times New Roman"/>
          <w:sz w:val="24"/>
          <w:szCs w:val="24"/>
        </w:rPr>
      </w:pPr>
    </w:p>
    <w:p>
      <w:pPr>
        <w:pStyle w:val="style0"/>
        <w:spacing w:lineRule="auto" w:line="480"/>
        <w:ind w:left="2160"/>
        <w:jc w:val="center"/>
        <w:rPr>
          <w:rFonts w:ascii="Times New Roman" w:cs="Times New Roman" w:hAnsi="Times New Roman"/>
          <w:sz w:val="24"/>
          <w:szCs w:val="24"/>
        </w:rPr>
      </w:pPr>
      <w:r>
        <w:rPr>
          <w:rFonts w:ascii="Times New Roman" w:cs="Times New Roman" w:hAnsi="Times New Roman"/>
          <w:sz w:val="24"/>
          <w:szCs w:val="24"/>
        </w:rPr>
        <w:t>Building Management Systems and its Applications</w:t>
      </w:r>
    </w:p>
    <w:p>
      <w:pPr>
        <w:pStyle w:val="style0"/>
        <w:spacing w:lineRule="auto" w:line="480"/>
        <w:ind w:left="216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ind w:left="216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lineRule="auto" w:line="480"/>
        <w:ind w:left="2160"/>
        <w:jc w:val="center"/>
        <w:rPr>
          <w:rFonts w:ascii="Times New Roman" w:cs="Times New Roman" w:hAnsi="Times New Roman"/>
          <w:sz w:val="24"/>
          <w:szCs w:val="24"/>
        </w:rPr>
      </w:pPr>
    </w:p>
    <w:p>
      <w:pPr>
        <w:pStyle w:val="style0"/>
        <w:spacing w:lineRule="auto" w:line="480"/>
        <w:ind w:left="2160"/>
        <w:jc w:val="center"/>
        <w:rPr>
          <w:rFonts w:ascii="Times New Roman" w:cs="Times New Roman" w:hAnsi="Times New Roman"/>
          <w:sz w:val="24"/>
          <w:szCs w:val="24"/>
        </w:rPr>
      </w:pPr>
    </w:p>
    <w:p>
      <w:pPr>
        <w:pStyle w:val="style0"/>
        <w:spacing w:lineRule="auto" w:line="480"/>
        <w:ind w:left="2160"/>
        <w:jc w:val="center"/>
        <w:rPr>
          <w:rFonts w:ascii="Times New Roman" w:cs="Times New Roman" w:hAnsi="Times New Roman"/>
          <w:sz w:val="24"/>
          <w:szCs w:val="24"/>
        </w:rPr>
      </w:pPr>
    </w:p>
    <w:p>
      <w:pPr>
        <w:pStyle w:val="style0"/>
        <w:spacing w:lineRule="auto" w:line="480"/>
        <w:ind w:left="2160"/>
        <w:jc w:val="center"/>
        <w:rPr>
          <w:rFonts w:ascii="Times New Roman" w:cs="Times New Roman" w:hAnsi="Times New Roman"/>
          <w:sz w:val="24"/>
          <w:szCs w:val="24"/>
        </w:rPr>
      </w:pPr>
    </w:p>
    <w:p>
      <w:pPr>
        <w:pStyle w:val="style0"/>
        <w:spacing w:lineRule="auto" w:line="480"/>
        <w:ind w:left="2160"/>
        <w:jc w:val="center"/>
        <w:rPr>
          <w:rFonts w:ascii="Times New Roman" w:cs="Times New Roman" w:hAnsi="Times New Roman"/>
          <w:sz w:val="24"/>
          <w:szCs w:val="24"/>
        </w:rPr>
      </w:pPr>
    </w:p>
    <w:p>
      <w:pPr>
        <w:pStyle w:val="style0"/>
        <w:spacing w:lineRule="auto" w:line="480"/>
        <w:ind w:left="2160"/>
        <w:jc w:val="center"/>
        <w:rPr>
          <w:rFonts w:ascii="Times New Roman" w:cs="Times New Roman" w:hAnsi="Times New Roman"/>
          <w:sz w:val="24"/>
          <w:szCs w:val="24"/>
        </w:rPr>
      </w:pPr>
    </w:p>
    <w:p>
      <w:pPr>
        <w:pStyle w:val="style0"/>
        <w:spacing w:lineRule="auto" w:line="480"/>
        <w:ind w:left="2160"/>
        <w:jc w:val="center"/>
        <w:rPr>
          <w:rFonts w:ascii="Times New Roman" w:cs="Times New Roman" w:hAnsi="Times New Roman"/>
          <w:sz w:val="24"/>
          <w:szCs w:val="24"/>
        </w:rPr>
      </w:pPr>
    </w:p>
    <w:p>
      <w:pPr>
        <w:pStyle w:val="style0"/>
        <w:spacing w:lineRule="auto" w:line="480"/>
        <w:jc w:val="both"/>
        <w:rPr>
          <w:rFonts w:ascii="Times New Roman" w:cs="Times New Roman" w:hAnsi="Times New Roman"/>
          <w:b/>
          <w:sz w:val="24"/>
          <w:szCs w:val="24"/>
        </w:rPr>
      </w:pPr>
      <w:r>
        <w:rPr>
          <w:rFonts w:ascii="Times New Roman" w:cs="Times New Roman" w:hAnsi="Times New Roman"/>
          <w:b/>
          <w:sz w:val="24"/>
          <w:szCs w:val="24"/>
        </w:rPr>
        <w:t>Introduction</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Building management services and automation aims at effectively managing building facilities especially in high rise buildings and malls. There are quite a number of systems that cannot be managed physically instead it requires automation and remote management, such systems are lifts, HVAC, fire control systems, lighting and power, security and surveillance. Building management system is an automated computer based control system installed to monitor and ensure there is safety with mechanical, electrical and structural equipment and services.</w:t>
      </w:r>
    </w:p>
    <w:p>
      <w:pPr>
        <w:pStyle w:val="style0"/>
        <w:spacing w:lineRule="auto" w:line="480"/>
        <w:jc w:val="both"/>
        <w:rPr>
          <w:rFonts w:ascii="Times New Roman" w:cs="Times New Roman" w:hAnsi="Times New Roman"/>
          <w:b/>
          <w:sz w:val="24"/>
          <w:szCs w:val="24"/>
        </w:rPr>
      </w:pPr>
      <w:r>
        <w:rPr>
          <w:rFonts w:ascii="Times New Roman" w:cs="Times New Roman" w:hAnsi="Times New Roman"/>
          <w:b/>
          <w:sz w:val="24"/>
          <w:szCs w:val="24"/>
        </w:rPr>
        <w:t>Prosonic T FMU30</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As presented in the attached file, Prosonic T FMU30 is an example of BMS, it is an Ultrasonic Level Measurement used in monitoring level measurements of fluids, pastes and coarse bulk materials.</w:t>
      </w:r>
      <w:r>
        <w:t xml:space="preserve"> </w:t>
      </w:r>
      <w:r>
        <w:rPr>
          <w:rFonts w:ascii="Times New Roman" w:cs="Times New Roman" w:hAnsi="Times New Roman"/>
          <w:sz w:val="24"/>
          <w:szCs w:val="24"/>
        </w:rPr>
        <w:t xml:space="preserve">The system is design in such a way </w:t>
      </w:r>
      <w:r>
        <w:rPr>
          <w:rFonts w:ascii="Times New Roman" w:cs="Times New Roman" w:hAnsi="Times New Roman"/>
          <w:sz w:val="24"/>
          <w:szCs w:val="24"/>
        </w:rPr>
        <w:t>that</w:t>
      </w:r>
      <w:r>
        <w:rPr>
          <w:rFonts w:ascii="Times New Roman" w:cs="Times New Roman" w:hAnsi="Times New Roman"/>
          <w:sz w:val="24"/>
          <w:szCs w:val="24"/>
        </w:rPr>
        <w:t xml:space="preserve"> the sensor of the instrument transmits </w:t>
      </w:r>
      <w:r>
        <w:rPr>
          <w:rFonts w:ascii="Times New Roman" w:cs="Times New Roman" w:hAnsi="Times New Roman"/>
          <w:sz w:val="24"/>
          <w:szCs w:val="24"/>
        </w:rPr>
        <w:t>ultrasonic</w:t>
      </w:r>
      <w:r>
        <w:rPr>
          <w:rFonts w:ascii="Times New Roman" w:cs="Times New Roman" w:hAnsi="Times New Roman"/>
          <w:sz w:val="24"/>
          <w:szCs w:val="24"/>
        </w:rPr>
        <w:t xml:space="preserve"> pulses in the direction of the given fluid, the </w:t>
      </w:r>
      <w:r>
        <w:rPr>
          <w:rFonts w:ascii="Times New Roman" w:cs="Times New Roman" w:hAnsi="Times New Roman"/>
          <w:sz w:val="24"/>
          <w:szCs w:val="24"/>
        </w:rPr>
        <w:t>transmitted</w:t>
      </w:r>
      <w:r>
        <w:rPr>
          <w:rFonts w:ascii="Times New Roman" w:cs="Times New Roman" w:hAnsi="Times New Roman"/>
          <w:sz w:val="24"/>
          <w:szCs w:val="24"/>
        </w:rPr>
        <w:t xml:space="preserve"> pulses </w:t>
      </w:r>
      <w:r>
        <w:rPr>
          <w:rFonts w:ascii="Times New Roman" w:cs="Times New Roman" w:hAnsi="Times New Roman"/>
          <w:sz w:val="24"/>
          <w:szCs w:val="24"/>
        </w:rPr>
        <w:t>reflects</w:t>
      </w:r>
      <w:r>
        <w:rPr>
          <w:rFonts w:ascii="Times New Roman" w:cs="Times New Roman" w:hAnsi="Times New Roman"/>
          <w:sz w:val="24"/>
          <w:szCs w:val="24"/>
        </w:rPr>
        <w:t xml:space="preserve"> and received by the ultrasonic sensor.  Pulsonic T </w:t>
      </w:r>
      <w:r>
        <w:rPr>
          <w:rFonts w:ascii="Times New Roman" w:cs="Times New Roman" w:hAnsi="Times New Roman"/>
          <w:sz w:val="24"/>
          <w:szCs w:val="24"/>
        </w:rPr>
        <w:t>FMU30 measure</w:t>
      </w:r>
      <w:r>
        <w:rPr>
          <w:rFonts w:ascii="Times New Roman" w:cs="Times New Roman" w:hAnsi="Times New Roman"/>
          <w:sz w:val="24"/>
          <w:szCs w:val="24"/>
        </w:rPr>
        <w:t xml:space="preserve"> the time </w:t>
      </w:r>
      <w:r>
        <w:rPr>
          <w:rFonts w:ascii="Times New Roman" w:cs="Times New Roman" w:hAnsi="Times New Roman"/>
          <w:sz w:val="24"/>
          <w:szCs w:val="24"/>
        </w:rPr>
        <w:t>between transmission</w:t>
      </w:r>
      <w:r>
        <w:rPr>
          <w:rFonts w:ascii="Times New Roman" w:cs="Times New Roman" w:hAnsi="Times New Roman"/>
          <w:sz w:val="24"/>
          <w:szCs w:val="24"/>
        </w:rPr>
        <w:t xml:space="preserve"> of </w:t>
      </w:r>
      <w:r>
        <w:rPr>
          <w:rFonts w:ascii="Times New Roman" w:cs="Times New Roman" w:hAnsi="Times New Roman"/>
          <w:sz w:val="24"/>
          <w:szCs w:val="24"/>
        </w:rPr>
        <w:t>pulse and</w:t>
      </w:r>
      <w:r>
        <w:rPr>
          <w:rFonts w:ascii="Times New Roman" w:cs="Times New Roman" w:hAnsi="Times New Roman"/>
          <w:sz w:val="24"/>
          <w:szCs w:val="24"/>
        </w:rPr>
        <w:t xml:space="preserve"> </w:t>
      </w:r>
      <w:r>
        <w:rPr>
          <w:rFonts w:ascii="Times New Roman" w:cs="Times New Roman" w:hAnsi="Times New Roman"/>
          <w:sz w:val="24"/>
          <w:szCs w:val="24"/>
        </w:rPr>
        <w:t>reception it</w:t>
      </w:r>
      <w:r>
        <w:rPr>
          <w:rFonts w:ascii="Times New Roman" w:cs="Times New Roman" w:hAnsi="Times New Roman"/>
          <w:sz w:val="24"/>
          <w:szCs w:val="24"/>
        </w:rPr>
        <w:t xml:space="preserve"> then uses the time plus velocity of sound to determine the distance between the </w:t>
      </w:r>
      <w:r>
        <w:rPr>
          <w:rFonts w:ascii="Times New Roman" w:cs="Times New Roman" w:hAnsi="Times New Roman"/>
          <w:sz w:val="24"/>
          <w:szCs w:val="24"/>
        </w:rPr>
        <w:t>ultrasonic</w:t>
      </w:r>
      <w:r>
        <w:rPr>
          <w:rFonts w:ascii="Times New Roman" w:cs="Times New Roman" w:hAnsi="Times New Roman"/>
          <w:sz w:val="24"/>
          <w:szCs w:val="24"/>
        </w:rPr>
        <w:t xml:space="preserve"> sensor and the surface of the fluid. This will be able to record the </w:t>
      </w:r>
      <w:r>
        <w:rPr>
          <w:rFonts w:ascii="Times New Roman" w:cs="Times New Roman" w:hAnsi="Times New Roman"/>
          <w:sz w:val="24"/>
          <w:szCs w:val="24"/>
        </w:rPr>
        <w:t xml:space="preserve">distance between ultrasonic sensor member and the surface of the fluid </w:t>
      </w:r>
      <w:r>
        <w:rPr>
          <w:rFonts w:ascii="Times New Roman" w:cs="Times New Roman" w:hAnsi="Times New Roman"/>
          <w:sz w:val="24"/>
          <w:szCs w:val="24"/>
        </w:rPr>
        <w:t>and tell level of fluid i.e. water in a given tank to avoid overflowing.</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D = </w:t>
      </w:r>
      <m:oMath>
        <m:f>
          <m:fPr>
            <m:ctrlPr>
              <w:rPr>
                <w:rFonts w:ascii="Cambria Math" w:cs="Times New Roman" w:hAnsi="Cambria Math"/>
                <w:i/>
                <w:sz w:val="24"/>
                <w:szCs w:val="24"/>
              </w:rPr>
            </m:ctrlPr>
          </m:fPr>
          <m:num>
            <m:r>
              <w:rPr>
                <w:rFonts w:ascii="Cambria Math" w:cs="Times New Roman" w:hAnsi="Cambria Math"/>
                <w:sz w:val="24"/>
                <w:szCs w:val="24"/>
              </w:rPr>
              <m:t>c*t</m:t>
            </m:r>
          </m:num>
          <m:den>
            <m:r>
              <w:rPr>
                <w:rFonts w:ascii="Cambria Math" w:cs="Times New Roman" w:hAnsi="Cambria Math"/>
                <w:sz w:val="24"/>
                <w:szCs w:val="24"/>
              </w:rPr>
              <m:t>2</m:t>
            </m:r>
          </m:den>
        </m:f>
      </m:oMath>
      <w:r>
        <w:rPr>
          <w:rFonts w:ascii="Times New Roman" w:cs="Times New Roman" w:hAnsi="Times New Roman"/>
          <w:sz w:val="24"/>
          <w:szCs w:val="24"/>
        </w:rPr>
        <w:t xml:space="preserve">  where c is velocity of sound in air, t is the time of transmission and reception of signals and D is </w:t>
      </w:r>
      <w:r>
        <w:rPr>
          <w:rFonts w:ascii="Times New Roman" w:cs="Times New Roman" w:hAnsi="Times New Roman"/>
          <w:sz w:val="24"/>
          <w:szCs w:val="24"/>
        </w:rPr>
        <w:t>the distance</w:t>
      </w:r>
      <w:r>
        <w:rPr>
          <w:rFonts w:ascii="Times New Roman" w:cs="Times New Roman" w:hAnsi="Times New Roman"/>
          <w:sz w:val="24"/>
          <w:szCs w:val="24"/>
        </w:rPr>
        <w:t xml:space="preserve"> between ultrasonic sensor and the surface of given fluid.</w:t>
      </w:r>
      <w:r>
        <w:t xml:space="preserve"> </w:t>
      </w:r>
      <w:r>
        <w:rPr>
          <w:rFonts w:ascii="Times New Roman" w:cs="Times New Roman" w:hAnsi="Times New Roman"/>
          <w:sz w:val="24"/>
          <w:szCs w:val="24"/>
        </w:rPr>
        <w:t xml:space="preserve">The distance between the </w:t>
      </w:r>
      <w:r>
        <w:rPr>
          <w:rFonts w:ascii="Times New Roman" w:cs="Times New Roman" w:hAnsi="Times New Roman"/>
          <w:sz w:val="24"/>
          <w:szCs w:val="24"/>
        </w:rPr>
        <w:t>ultrasonic</w:t>
      </w:r>
      <w:r>
        <w:rPr>
          <w:rFonts w:ascii="Times New Roman" w:cs="Times New Roman" w:hAnsi="Times New Roman"/>
          <w:sz w:val="24"/>
          <w:szCs w:val="24"/>
        </w:rPr>
        <w:t xml:space="preserve"> sensor and the fluid surface is then used by the device to </w:t>
      </w:r>
      <w:r>
        <w:rPr>
          <w:rFonts w:ascii="Times New Roman" w:cs="Times New Roman" w:hAnsi="Times New Roman"/>
          <w:sz w:val="24"/>
          <w:szCs w:val="24"/>
        </w:rPr>
        <w:t>ca</w:t>
      </w:r>
      <w:r>
        <w:rPr>
          <w:rFonts w:ascii="Times New Roman" w:cs="Times New Roman" w:hAnsi="Times New Roman"/>
          <w:sz w:val="24"/>
          <w:szCs w:val="24"/>
        </w:rPr>
        <w:t>lculate the level of fluid in a</w:t>
      </w:r>
      <w:r>
        <w:rPr>
          <w:rFonts w:ascii="Times New Roman" w:cs="Times New Roman" w:hAnsi="Times New Roman"/>
          <w:sz w:val="24"/>
          <w:szCs w:val="24"/>
        </w:rPr>
        <w:t xml:space="preserve">ny unit, the volume in </w:t>
      </w:r>
      <w:r>
        <w:rPr>
          <w:rFonts w:ascii="Times New Roman" w:cs="Times New Roman" w:hAnsi="Times New Roman"/>
          <w:sz w:val="24"/>
          <w:szCs w:val="24"/>
        </w:rPr>
        <w:t xml:space="preserve">and the flow rate of the fluid </w:t>
      </w:r>
      <w:r>
        <w:rPr>
          <w:rFonts w:ascii="Times New Roman" w:cs="Times New Roman" w:hAnsi="Times New Roman"/>
          <w:sz w:val="24"/>
          <w:szCs w:val="24"/>
        </w:rPr>
        <w:t xml:space="preserve">by using linearization </w:t>
      </w:r>
      <w:r>
        <w:rPr>
          <w:rFonts w:ascii="Times New Roman" w:cs="Times New Roman" w:hAnsi="Times New Roman"/>
          <w:sz w:val="24"/>
          <w:szCs w:val="24"/>
        </w:rPr>
        <w:t>function</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Linearization</w:t>
      </w:r>
      <w:r>
        <w:rPr>
          <w:rFonts w:ascii="Times New Roman" w:cs="Times New Roman" w:hAnsi="Times New Roman"/>
          <w:sz w:val="24"/>
          <w:szCs w:val="24"/>
        </w:rPr>
        <w:t xml:space="preserve"> function of the device which is </w:t>
      </w:r>
      <w:r>
        <w:rPr>
          <w:rFonts w:ascii="Times New Roman" w:cs="Times New Roman" w:hAnsi="Times New Roman"/>
          <w:sz w:val="24"/>
          <w:szCs w:val="24"/>
        </w:rPr>
        <w:t>integrated</w:t>
      </w:r>
      <w:r>
        <w:rPr>
          <w:rFonts w:ascii="Times New Roman" w:cs="Times New Roman" w:hAnsi="Times New Roman"/>
          <w:sz w:val="24"/>
          <w:szCs w:val="24"/>
        </w:rPr>
        <w:t xml:space="preserve"> to the Field-acre software allows </w:t>
      </w:r>
      <w:r>
        <w:rPr>
          <w:rFonts w:ascii="Times New Roman" w:cs="Times New Roman" w:hAnsi="Times New Roman"/>
          <w:sz w:val="24"/>
          <w:szCs w:val="24"/>
        </w:rPr>
        <w:t>conversion</w:t>
      </w:r>
      <w:r>
        <w:rPr>
          <w:rFonts w:ascii="Times New Roman" w:cs="Times New Roman" w:hAnsi="Times New Roman"/>
          <w:sz w:val="24"/>
          <w:szCs w:val="24"/>
        </w:rPr>
        <w:t xml:space="preserve"> of measured value into any unit of length, </w:t>
      </w:r>
      <w:r>
        <w:rPr>
          <w:rFonts w:ascii="Times New Roman" w:cs="Times New Roman" w:hAnsi="Times New Roman"/>
          <w:sz w:val="24"/>
          <w:szCs w:val="24"/>
        </w:rPr>
        <w:t>volume and</w:t>
      </w:r>
      <w:r>
        <w:rPr>
          <w:rFonts w:ascii="Times New Roman" w:cs="Times New Roman" w:hAnsi="Times New Roman"/>
          <w:sz w:val="24"/>
          <w:szCs w:val="24"/>
        </w:rPr>
        <w:t xml:space="preserve"> flow rate.</w:t>
      </w:r>
    </w:p>
    <w:p>
      <w:pPr>
        <w:pStyle w:val="style0"/>
        <w:spacing w:lineRule="auto" w:line="480"/>
        <w:jc w:val="both"/>
        <w:rPr>
          <w:rFonts w:ascii="Times New Roman" w:cs="Times New Roman" w:hAnsi="Times New Roman"/>
          <w:sz w:val="24"/>
          <w:szCs w:val="24"/>
        </w:rPr>
      </w:pPr>
      <w:r>
        <w:rPr>
          <w:rFonts w:ascii="Times New Roman" w:cs="Times New Roman" w:hAnsi="Times New Roman"/>
          <w:b/>
          <w:sz w:val="24"/>
          <w:szCs w:val="24"/>
        </w:rPr>
        <w:t>Operability (</w:t>
      </w:r>
      <w:r>
        <w:rPr>
          <w:rFonts w:ascii="Times New Roman" w:cs="Times New Roman" w:hAnsi="Times New Roman"/>
          <w:b/>
          <w:sz w:val="24"/>
          <w:szCs w:val="24"/>
        </w:rPr>
        <w:t>Field-Care Software)</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operability of Building management Systems is automated and remote for instance the presented remot</w:t>
      </w:r>
      <w:r>
        <w:rPr>
          <w:rFonts w:ascii="Times New Roman" w:cs="Times New Roman" w:hAnsi="Times New Roman"/>
          <w:sz w:val="24"/>
          <w:szCs w:val="24"/>
        </w:rPr>
        <w:t>e operation is based on</w:t>
      </w:r>
      <w:r>
        <w:rPr>
          <w:rFonts w:ascii="Times New Roman" w:cs="Times New Roman" w:hAnsi="Times New Roman"/>
          <w:sz w:val="24"/>
          <w:szCs w:val="24"/>
        </w:rPr>
        <w:t xml:space="preserve"> Field-care</w:t>
      </w:r>
      <w:r>
        <w:rPr>
          <w:rFonts w:ascii="Times New Roman" w:cs="Times New Roman" w:hAnsi="Times New Roman"/>
          <w:sz w:val="24"/>
          <w:szCs w:val="24"/>
        </w:rPr>
        <w:t xml:space="preserve"> </w:t>
      </w:r>
      <w:r>
        <w:rPr>
          <w:rFonts w:ascii="Times New Roman" w:cs="Times New Roman" w:hAnsi="Times New Roman"/>
          <w:sz w:val="24"/>
          <w:szCs w:val="24"/>
        </w:rPr>
        <w:t>software</w:t>
      </w:r>
      <w:r>
        <w:rPr>
          <w:rFonts w:ascii="Times New Roman" w:cs="Times New Roman" w:hAnsi="Times New Roman"/>
          <w:sz w:val="24"/>
          <w:szCs w:val="24"/>
        </w:rPr>
        <w:t xml:space="preserve">. Field care is an Endress + Hauser’s universal field device tool used to manage equipment’s. Field-care provides a degree of configuration of different intelligent field devices that provides services ranging from engineered monitoring solutions, checks safety of the system </w:t>
      </w:r>
      <w:r>
        <w:rPr>
          <w:rFonts w:ascii="Times New Roman" w:cs="Times New Roman" w:hAnsi="Times New Roman"/>
          <w:sz w:val="24"/>
          <w:szCs w:val="24"/>
        </w:rPr>
        <w:t>and makes</w:t>
      </w:r>
      <w:r>
        <w:rPr>
          <w:rFonts w:ascii="Times New Roman" w:cs="Times New Roman" w:hAnsi="Times New Roman"/>
          <w:sz w:val="24"/>
          <w:szCs w:val="24"/>
        </w:rPr>
        <w:t xml:space="preserve"> management easier. Field care is supplied with a complete set of library that supports Device Type Manager which operates all the Endress+Hauser field devices, FOUNDATION Fieldbus, Ethernet, HART, CommDTMs, and PROFIBUS etc.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It gives you a platform of connecting to the management of Endress+Hauser life cycle and automatically scans, identify and then assign and add Device Type Manger to the network. Also integrates registered HART and FOUNDATION Fieldbus that come without DTM. Remote input/output systems, sensors and actuators, any third -party gate away as long as they support Field Device Tools are operated in field care. For full functionality of Endress+Hausers, third part devices that come with Device Type Manager, field-care is always needed.</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BMS software's principle is basically on building assets management. The application task is set to give asset monitoring and visualization, parametizing and configuring field device tools, documenting reports and keeping a maintenance schedule. The application task uses the following instructions to set the process complete: analyzing signals by using envelope curve, creating </w:t>
      </w:r>
      <w:r>
        <w:rPr>
          <w:rFonts w:ascii="Times New Roman" w:cs="Times New Roman" w:hAnsi="Times New Roman"/>
          <w:sz w:val="24"/>
          <w:szCs w:val="24"/>
        </w:rPr>
        <w:t>graphical representations of the analyzed signals through linearization of tables, editing, importing and exporting data. Uploading and downloading data for analysis, and documenting the reports.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By using signal analysis via envelop curve, BMS is able to for instance: Monitor levels of water in water tank and make sure that they do not overflow, ensure an optimum level of cooling, ventilation and heating is supplied, monitor the magnetic variations and levels for optimum communications and ensure security and surveillance is well monitored.</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In conclusion, BMS is based on intelligent system control protocols programmed to curry out monitoring and evaluation functions. The controllers are planted to manage given item of a plant, and then they are integrated with each other and with the main supervision network for management of entire BMS from one point.</w:t>
      </w:r>
    </w:p>
    <w:p>
      <w:pPr>
        <w:pStyle w:val="style0"/>
        <w:spacing w:lineRule="auto" w:line="480"/>
        <w:ind w:left="2880" w:firstLine="720"/>
        <w:jc w:val="both"/>
        <w:rPr>
          <w:rFonts w:ascii="Times New Roman" w:cs="Times New Roman" w:hAnsi="Times New Roman"/>
          <w:b/>
          <w:sz w:val="24"/>
          <w:szCs w:val="24"/>
        </w:rPr>
      </w:pPr>
    </w:p>
    <w:p>
      <w:pPr>
        <w:pStyle w:val="style0"/>
        <w:spacing w:lineRule="auto" w:line="480"/>
        <w:ind w:left="2880" w:firstLine="720"/>
        <w:jc w:val="both"/>
        <w:rPr>
          <w:rFonts w:ascii="Times New Roman" w:cs="Times New Roman" w:hAnsi="Times New Roman"/>
          <w:b/>
          <w:sz w:val="24"/>
          <w:szCs w:val="24"/>
        </w:rPr>
      </w:pPr>
    </w:p>
    <w:p>
      <w:pPr>
        <w:pStyle w:val="style0"/>
        <w:spacing w:lineRule="auto" w:line="480"/>
        <w:ind w:left="2880" w:firstLine="720"/>
        <w:jc w:val="both"/>
        <w:rPr>
          <w:rFonts w:ascii="Times New Roman" w:cs="Times New Roman" w:hAnsi="Times New Roman"/>
          <w:b/>
          <w:sz w:val="24"/>
          <w:szCs w:val="24"/>
        </w:rPr>
      </w:pPr>
    </w:p>
    <w:p>
      <w:pPr>
        <w:pStyle w:val="style0"/>
        <w:spacing w:lineRule="auto" w:line="480"/>
        <w:ind w:left="2880" w:firstLine="720"/>
        <w:jc w:val="both"/>
        <w:rPr>
          <w:rFonts w:ascii="Times New Roman" w:cs="Times New Roman" w:hAnsi="Times New Roman"/>
          <w:sz w:val="24"/>
          <w:szCs w:val="24"/>
        </w:rPr>
      </w:pPr>
      <w:r>
        <w:rPr>
          <w:rFonts w:ascii="Times New Roman" w:cs="Times New Roman" w:hAnsi="Times New Roman"/>
          <w:b/>
          <w:sz w:val="24"/>
          <w:szCs w:val="24"/>
        </w:rPr>
        <w:t xml:space="preserve">References </w:t>
      </w:r>
    </w:p>
    <w:p>
      <w:pPr>
        <w:pStyle w:val="style0"/>
        <w:spacing w:lineRule="auto" w:line="480"/>
        <w:jc w:val="center"/>
        <w:rPr>
          <w:rFonts w:ascii="Times New Roman" w:cs="Times New Roman" w:hAnsi="Times New Roman"/>
          <w:color w:val="202122"/>
          <w:sz w:val="24"/>
          <w:szCs w:val="24"/>
          <w:shd w:val="clear" w:color="auto" w:fill="ffffff"/>
        </w:rPr>
      </w:pPr>
      <w:r>
        <w:rPr>
          <w:rFonts w:ascii="Times New Roman" w:cs="Times New Roman" w:hAnsi="Times New Roman"/>
          <w:color w:val="202122"/>
          <w:sz w:val="24"/>
          <w:szCs w:val="24"/>
          <w:shd w:val="clear" w:color="auto" w:fill="ffffff"/>
        </w:rPr>
        <w:t xml:space="preserve">Honeywell International </w:t>
      </w:r>
      <w:r>
        <w:rPr>
          <w:rFonts w:ascii="Times New Roman" w:cs="Times New Roman" w:hAnsi="Times New Roman"/>
          <w:color w:val="202122"/>
          <w:sz w:val="24"/>
          <w:szCs w:val="24"/>
          <w:shd w:val="clear" w:color="auto" w:fill="ffffff"/>
        </w:rPr>
        <w:t>Inc</w:t>
      </w:r>
      <w:r>
        <w:rPr>
          <w:rStyle w:val="style4097"/>
          <w:rFonts w:ascii="Times New Roman" w:cs="Times New Roman" w:hAnsi="Times New Roman"/>
          <w:color w:val="202122"/>
          <w:sz w:val="24"/>
          <w:szCs w:val="24"/>
          <w:shd w:val="clear" w:color="auto" w:fill="ffffff"/>
        </w:rPr>
        <w:t>, Retrieved </w:t>
      </w:r>
      <w:r>
        <w:rPr>
          <w:rStyle w:val="style4098"/>
          <w:rFonts w:ascii="Times New Roman" w:cs="Times New Roman" w:hAnsi="Times New Roman"/>
          <w:color w:val="202122"/>
          <w:sz w:val="24"/>
          <w:szCs w:val="24"/>
          <w:shd w:val="clear" w:color="auto" w:fill="ffffff"/>
        </w:rPr>
        <w:t>November 5,</w:t>
      </w:r>
      <w:r>
        <w:rPr>
          <w:rStyle w:val="style4097"/>
          <w:rFonts w:ascii="Times New Roman" w:cs="Times New Roman" w:hAnsi="Times New Roman"/>
          <w:color w:val="202122"/>
          <w:sz w:val="24"/>
          <w:szCs w:val="24"/>
          <w:shd w:val="clear" w:color="auto" w:fill="ffffff"/>
        </w:rPr>
        <w:t> 2017</w:t>
      </w:r>
      <w:r>
        <w:rPr>
          <w:rFonts w:ascii="Times New Roman" w:cs="Times New Roman" w:hAnsi="Times New Roman"/>
          <w:color w:val="202122"/>
          <w:sz w:val="24"/>
          <w:szCs w:val="24"/>
          <w:shd w:val="clear" w:color="auto" w:fill="ffffff"/>
        </w:rPr>
        <w:t xml:space="preserve"> </w:t>
      </w:r>
      <w:r>
        <w:rPr>
          <w:rFonts w:ascii="Times New Roman" w:cs="Times New Roman" w:hAnsi="Times New Roman"/>
          <w:i/>
          <w:color w:val="000000"/>
          <w:sz w:val="24"/>
          <w:szCs w:val="24"/>
        </w:rPr>
        <w:t>“</w:t>
      </w:r>
      <w:r>
        <w:rPr/>
        <w:fldChar w:fldCharType="begin"/>
      </w:r>
      <w:r>
        <w:instrText xml:space="preserve"> HYPERLINK "https://buildingsolutions.honeywell.com/en-US/solutions/hvacbuildingmanagement/Pages/default.aspx" </w:instrText>
      </w:r>
      <w:r>
        <w:rPr/>
        <w:fldChar w:fldCharType="separate"/>
      </w:r>
      <w:r>
        <w:rPr>
          <w:rStyle w:val="style85"/>
          <w:rFonts w:ascii="Times New Roman" w:cs="Times New Roman" w:hAnsi="Times New Roman"/>
          <w:i/>
          <w:color w:val="000000"/>
          <w:sz w:val="24"/>
          <w:szCs w:val="24"/>
          <w:u w:val="none"/>
        </w:rPr>
        <w:t>HVAC and Building Management Systems"</w:t>
      </w:r>
      <w:r>
        <w:rPr/>
        <w:fldChar w:fldCharType="end"/>
      </w:r>
      <w:r>
        <w:rPr>
          <w:rFonts w:ascii="Times New Roman" w:cs="Times New Roman" w:hAnsi="Times New Roman"/>
          <w:color w:val="202122"/>
          <w:sz w:val="24"/>
          <w:szCs w:val="24"/>
          <w:shd w:val="clear" w:color="auto" w:fill="ffffff"/>
        </w:rPr>
        <w:t>.</w:t>
      </w:r>
    </w:p>
    <w:p>
      <w:pPr>
        <w:pStyle w:val="style0"/>
        <w:spacing w:lineRule="auto" w:line="480"/>
        <w:jc w:val="center"/>
        <w:rPr>
          <w:rFonts w:ascii="Times New Roman" w:cs="Times New Roman" w:hAnsi="Times New Roman"/>
          <w:color w:val="202122"/>
          <w:sz w:val="24"/>
          <w:szCs w:val="24"/>
          <w:shd w:val="clear" w:color="auto" w:fill="ffffff"/>
        </w:rPr>
      </w:pPr>
      <w:r>
        <w:rPr>
          <w:rFonts w:ascii="Times New Roman" w:cs="Times New Roman" w:hAnsi="Times New Roman"/>
          <w:color w:val="222222"/>
          <w:sz w:val="24"/>
          <w:szCs w:val="24"/>
          <w:shd w:val="clear" w:color="auto" w:fill="ffffff"/>
        </w:rPr>
        <w:t>Zhao, Q., Xia, L., &amp; Jiang, Z. (2018). Project report: new generation intelligent building platform techniques. </w:t>
      </w:r>
      <w:r>
        <w:rPr>
          <w:rFonts w:ascii="Times New Roman" w:cs="Times New Roman" w:hAnsi="Times New Roman"/>
          <w:i/>
          <w:iCs/>
          <w:color w:val="222222"/>
          <w:sz w:val="24"/>
          <w:szCs w:val="24"/>
          <w:shd w:val="clear" w:color="auto" w:fill="ffffff"/>
        </w:rPr>
        <w:t>Energy Informatics</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1</w:t>
      </w:r>
      <w:r>
        <w:rPr>
          <w:rFonts w:ascii="Times New Roman" w:cs="Times New Roman" w:hAnsi="Times New Roman"/>
          <w:color w:val="222222"/>
          <w:sz w:val="24"/>
          <w:szCs w:val="24"/>
          <w:shd w:val="clear" w:color="auto" w:fill="ffffff"/>
        </w:rPr>
        <w:t>(1), 2.</w:t>
      </w:r>
    </w:p>
    <w:p>
      <w:pPr>
        <w:pStyle w:val="style0"/>
        <w:spacing w:lineRule="auto" w:line="480"/>
        <w:jc w:val="center"/>
        <w:rPr>
          <w:rFonts w:ascii="Times New Roman" w:cs="Times New Roman" w:hAnsi="Times New Roman"/>
          <w:color w:val="202122"/>
          <w:sz w:val="24"/>
          <w:szCs w:val="24"/>
          <w:shd w:val="clear" w:color="auto" w:fill="ffffff"/>
        </w:rPr>
      </w:pPr>
      <w:r>
        <w:rPr>
          <w:rFonts w:ascii="Times New Roman" w:cs="Times New Roman" w:hAnsi="Times New Roman"/>
          <w:color w:val="222222"/>
          <w:sz w:val="24"/>
          <w:szCs w:val="24"/>
          <w:shd w:val="clear" w:color="auto" w:fill="ffffff"/>
        </w:rPr>
        <w:t>Puķīte</w:t>
      </w:r>
      <w:r>
        <w:rPr>
          <w:rFonts w:ascii="Times New Roman" w:cs="Times New Roman" w:hAnsi="Times New Roman"/>
          <w:color w:val="222222"/>
          <w:sz w:val="24"/>
          <w:szCs w:val="24"/>
          <w:shd w:val="clear" w:color="auto" w:fill="ffffff"/>
        </w:rPr>
        <w:t xml:space="preserve">, I., &amp; </w:t>
      </w:r>
      <w:r>
        <w:rPr>
          <w:rFonts w:ascii="Times New Roman" w:cs="Times New Roman" w:hAnsi="Times New Roman"/>
          <w:color w:val="222222"/>
          <w:sz w:val="24"/>
          <w:szCs w:val="24"/>
          <w:shd w:val="clear" w:color="auto" w:fill="ffffff"/>
        </w:rPr>
        <w:t>Geipele</w:t>
      </w:r>
      <w:r>
        <w:rPr>
          <w:rFonts w:ascii="Times New Roman" w:cs="Times New Roman" w:hAnsi="Times New Roman"/>
          <w:color w:val="222222"/>
          <w:sz w:val="24"/>
          <w:szCs w:val="24"/>
          <w:shd w:val="clear" w:color="auto" w:fill="ffffff"/>
        </w:rPr>
        <w:t>, I. (2017). Different approaches to building management and maintenance meaning explanation. </w:t>
      </w:r>
      <w:r>
        <w:rPr>
          <w:rFonts w:ascii="Times New Roman" w:cs="Times New Roman" w:hAnsi="Times New Roman"/>
          <w:i/>
          <w:iCs/>
          <w:color w:val="222222"/>
          <w:sz w:val="24"/>
          <w:szCs w:val="24"/>
          <w:shd w:val="clear" w:color="auto" w:fill="ffffff"/>
        </w:rPr>
        <w:t>Procedia</w:t>
      </w:r>
      <w:r>
        <w:rPr>
          <w:rFonts w:ascii="Times New Roman" w:cs="Times New Roman" w:hAnsi="Times New Roman"/>
          <w:i/>
          <w:iCs/>
          <w:color w:val="222222"/>
          <w:sz w:val="24"/>
          <w:szCs w:val="24"/>
          <w:shd w:val="clear" w:color="auto" w:fill="ffffff"/>
        </w:rPr>
        <w:t xml:space="preserve"> Engineering</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172</w:t>
      </w:r>
      <w:r>
        <w:rPr>
          <w:rFonts w:ascii="Times New Roman" w:cs="Times New Roman" w:hAnsi="Times New Roman"/>
          <w:color w:val="222222"/>
          <w:sz w:val="24"/>
          <w:szCs w:val="24"/>
          <w:shd w:val="clear" w:color="auto" w:fill="ffffff"/>
        </w:rPr>
        <w:t>, 905-912.</w:t>
      </w:r>
    </w:p>
    <w:bookmarkStart w:id="0" w:name="_GoBack"/>
    <w:bookmarkEnd w:id="0"/>
    <w:p>
      <w:pPr>
        <w:pStyle w:val="style0"/>
        <w:jc w:val="both"/>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Calibri">
    <w:altName w:val="Calibri"/>
    <w:panose1 w:val="020f0502020002030204"/>
    <w:charset w:val="00"/>
    <w:family w:val="swiss"/>
    <w:pitch w:val="variable"/>
    <w:sig w:usb0="E0002AFF" w:usb1="C000247B" w:usb2="00000009" w:usb3="00000000" w:csb0="000001FF" w:csb1="00000000"/>
  </w:font>
  <w:font w:name="SimSun">
    <w:altName w:val="宋体"/>
    <w:panose1 w:val="02010600030001010101"/>
    <w:charset w:val="86"/>
    <w:family w:val="auto"/>
    <w:pitch w:val="variable"/>
    <w:sig w:usb0="00000003" w:usb1="288F0000" w:usb2="00000016" w:usb3="00000000" w:csb0="00040001" w:csb1="00000000"/>
  </w:font>
  <w:font w:name="Cambria Math">
    <w:altName w:val="Cambria Math"/>
    <w:panose1 w:val="02040503050004030204"/>
    <w:charset w:val="00"/>
    <w:family w:val="roman"/>
    <w:pitch w:val="variable"/>
    <w:sig w:usb0="E00002FF" w:usb1="420024FF" w:usb2="00000000" w:usb3="00000000" w:csb0="0000019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rFonts w:ascii="Times New Roman" w:cs="Times New Roman" w:hAnsi="Times New Roman"/>
        <w:sz w:val="24"/>
        <w:szCs w:val="24"/>
      </w:rPr>
      <w:t xml:space="preserve">BUILDING MANAGEMENT SYSTEM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4</w:t>
    </w:r>
    <w:r>
      <w:rPr>
        <w:rFonts w:ascii="Times New Roman" w:cs="Times New Roman" w:hAnsi="Times New Roman"/>
        <w:noProof/>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Running Head: BUILDING MANAGEMENT SYSTEMS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A42E1956"/>
    <w:lvl w:ilvl="0" w:tplc="C21ADCD8">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SimSun"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000ff"/>
      <w:u w:val="single"/>
    </w:rPr>
  </w:style>
  <w:style w:type="character" w:customStyle="1" w:styleId="style4097">
    <w:name w:val="reference-accessdate"/>
    <w:basedOn w:val="style65"/>
    <w:next w:val="style4097"/>
  </w:style>
  <w:style w:type="character" w:customStyle="1" w:styleId="style4098">
    <w:name w:val="nowrap"/>
    <w:basedOn w:val="style65"/>
    <w:next w:val="style4098"/>
  </w:style>
  <w:style w:type="paragraph" w:styleId="style179">
    <w:name w:val="List Paragraph"/>
    <w:basedOn w:val="style0"/>
    <w:next w:val="style179"/>
    <w:qFormat/>
    <w:uiPriority w:val="34"/>
    <w:pPr>
      <w:ind w:left="720"/>
      <w:contextualSpacing/>
    </w:pPr>
    <w:rPr/>
  </w:style>
  <w:style w:type="paragraph" w:styleId="style31">
    <w:name w:val="header"/>
    <w:basedOn w:val="style0"/>
    <w:next w:val="style31"/>
    <w:link w:val="style4099"/>
    <w:uiPriority w:val="99"/>
    <w:pPr>
      <w:tabs>
        <w:tab w:val="center" w:leader="none" w:pos="4680"/>
        <w:tab w:val="right" w:leader="none" w:pos="9360"/>
      </w:tabs>
      <w:spacing w:after="0" w:lineRule="auto" w:line="240"/>
    </w:pPr>
    <w:rPr/>
  </w:style>
  <w:style w:type="character" w:customStyle="1" w:styleId="style4099">
    <w:name w:val="Header Char_4e16437c-412a-4105-bb94-e7046adfe1ad"/>
    <w:basedOn w:val="style65"/>
    <w:next w:val="style4099"/>
    <w:link w:val="style31"/>
    <w:uiPriority w:val="99"/>
  </w:style>
  <w:style w:type="paragraph" w:styleId="style32">
    <w:name w:val="footer"/>
    <w:basedOn w:val="style0"/>
    <w:next w:val="style32"/>
    <w:link w:val="style4100"/>
    <w:uiPriority w:val="99"/>
    <w:pPr>
      <w:tabs>
        <w:tab w:val="center" w:leader="none" w:pos="4680"/>
        <w:tab w:val="right" w:leader="none" w:pos="9360"/>
      </w:tabs>
      <w:spacing w:after="0" w:lineRule="auto" w:line="240"/>
    </w:pPr>
    <w:rPr/>
  </w:style>
  <w:style w:type="character" w:customStyle="1" w:styleId="style4100">
    <w:name w:val="Footer Char_830cbc0e-107d-479a-b885-638961411c4f"/>
    <w:basedOn w:val="style65"/>
    <w:next w:val="style4100"/>
    <w:link w:val="style32"/>
    <w:uiPriority w:val="99"/>
  </w:style>
  <w:style w:type="character" w:styleId="style156">
    <w:name w:val="Placeholder Text"/>
    <w:basedOn w:val="style65"/>
    <w:next w:val="style156"/>
    <w:uiPriority w:val="99"/>
    <w:rPr>
      <w:color w:val="808080"/>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747</Words>
  <Pages>4</Pages>
  <Characters>4189</Characters>
  <Application>WPS Office</Application>
  <DocSecurity>0</DocSecurity>
  <Paragraphs>43</Paragraphs>
  <ScaleCrop>false</ScaleCrop>
  <LinksUpToDate>false</LinksUpToDate>
  <CharactersWithSpaces>5066</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2020-05-08T13:08:32Z</dcterms:created>
  <dc:creator>Windows User</dc:creator>
  <lastModifiedBy>STK-L21</lastModifiedBy>
  <dcterms:modified xsi:type="dcterms:W3CDTF">2020-05-08T13:08:32Z</dcterms:modified>
  <revision>4</revision>
</coreProperties>
</file>

<file path=docProps/custom.xml><?xml version="1.0" encoding="utf-8"?>
<Properties xmlns="http://schemas.openxmlformats.org/officeDocument/2006/custom-properties" xmlns:vt="http://schemas.openxmlformats.org/officeDocument/2006/docPropsVTypes"/>
</file>